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01" w:rsidRDefault="00523901" w:rsidP="00523901">
      <w:pPr>
        <w:pStyle w:val="a3"/>
      </w:pPr>
      <w:r>
        <w:t>﻿﻿</w:t>
      </w:r>
      <w:r>
        <w:rPr>
          <w:rStyle w:val="a4"/>
        </w:rPr>
        <w:t>Тема творческой категории "Роботы - помощники!"</w:t>
      </w:r>
    </w:p>
    <w:p w:rsidR="00523901" w:rsidRDefault="00523901" w:rsidP="00523901">
      <w:pPr>
        <w:pStyle w:val="a3"/>
      </w:pPr>
      <w:r>
        <w:t xml:space="preserve">К участию в творческой категории допускаются команды, реализовавшие проекты, собранные на основе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NXT, </w:t>
      </w:r>
      <w:proofErr w:type="spellStart"/>
      <w:r>
        <w:t>Lego</w:t>
      </w:r>
      <w:proofErr w:type="spellEnd"/>
      <w:r>
        <w:t xml:space="preserve"> EV3 и </w:t>
      </w:r>
      <w:proofErr w:type="spellStart"/>
      <w:r>
        <w:t>Перворобота</w:t>
      </w:r>
      <w:proofErr w:type="spellEnd"/>
      <w:r>
        <w:t xml:space="preserve"> </w:t>
      </w:r>
      <w:proofErr w:type="spellStart"/>
      <w:r>
        <w:t>Lego</w:t>
      </w:r>
      <w:proofErr w:type="spellEnd"/>
      <w:r>
        <w:t xml:space="preserve"> WEDO и любых других электронных компонентах, но в отличие от основной категории в их конструкции могут использоваться не только детали ЛЕГО,  но и другие материалы.</w:t>
      </w:r>
    </w:p>
    <w:p w:rsidR="00523901" w:rsidRDefault="00523901" w:rsidP="00523901">
      <w:pPr>
        <w:pStyle w:val="a3"/>
      </w:pPr>
      <w:r>
        <w:rPr>
          <w:u w:val="single"/>
        </w:rPr>
        <w:t>Общие требования конкурса:</w:t>
      </w:r>
    </w:p>
    <w:p w:rsidR="00523901" w:rsidRDefault="00523901" w:rsidP="00523901">
      <w:pPr>
        <w:pStyle w:val="a3"/>
      </w:pPr>
      <w:r>
        <w:t>1. Каждая команда  снимает на видео свой проект (3-5мин).</w:t>
      </w:r>
      <w:r>
        <w:br/>
        <w:t>2. В кадре обязательно должны находиться авторы проекта.</w:t>
      </w:r>
      <w:r>
        <w:br/>
        <w:t>3. Видеоролик выставляется самостоятельно  на www.youtube.com.</w:t>
      </w:r>
      <w:r>
        <w:br/>
        <w:t xml:space="preserve">4. </w:t>
      </w:r>
      <w:hyperlink r:id="rId4" w:history="1">
        <w:r>
          <w:rPr>
            <w:rStyle w:val="a5"/>
          </w:rPr>
          <w:t>Проекты высылаются организаторам через электронную форму на сайте, включая ссылку на видеоролик.</w:t>
        </w:r>
      </w:hyperlink>
    </w:p>
    <w:p w:rsidR="00523901" w:rsidRPr="00523901" w:rsidRDefault="00523901" w:rsidP="00523901">
      <w:pPr>
        <w:pStyle w:val="a3"/>
        <w:rPr>
          <w:b/>
          <w:color w:val="C00000"/>
        </w:rPr>
      </w:pPr>
      <w:r>
        <w:t xml:space="preserve">Сроки подачи конкурсных материалов до </w:t>
      </w:r>
      <w:r w:rsidRPr="00523901">
        <w:rPr>
          <w:b/>
          <w:color w:val="C00000"/>
        </w:rPr>
        <w:t>29 марта 2018 года.</w:t>
      </w:r>
    </w:p>
    <w:p w:rsidR="00523901" w:rsidRDefault="00523901" w:rsidP="00523901">
      <w:pPr>
        <w:pStyle w:val="a3"/>
      </w:pPr>
      <w:r>
        <w:rPr>
          <w:rStyle w:val="a4"/>
        </w:rPr>
        <w:t xml:space="preserve">Максимальное число очков для оценки проекта равно 100. </w:t>
      </w:r>
      <w:r>
        <w:t>Общий счет делится на следующие категории:</w:t>
      </w:r>
    </w:p>
    <w:p w:rsidR="00523901" w:rsidRDefault="00523901" w:rsidP="00523901">
      <w:pPr>
        <w:pStyle w:val="a3"/>
        <w:jc w:val="both"/>
      </w:pPr>
      <w:r>
        <w:rPr>
          <w:rStyle w:val="a4"/>
        </w:rPr>
        <w:t>Оригинальность и/или творческий подход (максимум 30 очков).</w:t>
      </w:r>
      <w:r>
        <w:t xml:space="preserve"> Проекты, в которых явно проявляются творческие способности и оригинальность  участников соревнования, получат больше очков, чем проекты, показывающие обычную сценку. Например, при отображении темы робота-спортсмена это может быть: изобретение нового вида спорта, нахождение нового способа участия робота в известных видах спорта или нахождение нового способа лаконичного изображения известных видов спорта. Такие проекты получат больше очков, чем просто демонстрация робота, поднимающего штангу.</w:t>
      </w:r>
    </w:p>
    <w:p w:rsidR="00523901" w:rsidRDefault="00523901" w:rsidP="00523901">
      <w:pPr>
        <w:pStyle w:val="a3"/>
        <w:jc w:val="both"/>
      </w:pPr>
      <w:r>
        <w:rPr>
          <w:rStyle w:val="a4"/>
        </w:rPr>
        <w:t xml:space="preserve">Техническая сложность (максимум 30 очков). </w:t>
      </w:r>
      <w:r>
        <w:t xml:space="preserve">Проекты, более сложные в </w:t>
      </w:r>
      <w:proofErr w:type="gramStart"/>
      <w:r>
        <w:t>техническом исполнении</w:t>
      </w:r>
      <w:proofErr w:type="gramEnd"/>
      <w:r>
        <w:t>, получат больше очков, чем проект, который просто использует большое количество конструкционных материалов.</w:t>
      </w:r>
    </w:p>
    <w:p w:rsidR="00523901" w:rsidRDefault="00523901" w:rsidP="00523901">
      <w:pPr>
        <w:pStyle w:val="a3"/>
        <w:jc w:val="both"/>
      </w:pPr>
      <w:r>
        <w:rPr>
          <w:rStyle w:val="a4"/>
        </w:rPr>
        <w:t>Наличие и качество описания (максимум 20 очков).</w:t>
      </w:r>
      <w:r>
        <w:t xml:space="preserve"> Проекты, сопровождающиеся качественным и подробным описанием, получат больше очков, чем проекты, к которым описание отсутствует или недостаточно хорошо сделано.</w:t>
      </w:r>
    </w:p>
    <w:p w:rsidR="00523901" w:rsidRDefault="00523901" w:rsidP="00523901">
      <w:pPr>
        <w:pStyle w:val="a3"/>
        <w:jc w:val="both"/>
      </w:pPr>
      <w:r>
        <w:rPr>
          <w:rStyle w:val="a4"/>
        </w:rPr>
        <w:t xml:space="preserve">Динамичность (максимум 10 очков). </w:t>
      </w:r>
      <w:r>
        <w:t>Проекты с высоким уровнем исполнения, которые максимально используют предоставленное место и являются самыми динамичными, получат больше очков, чем статичные проекты. Например, проект, о котором можно получить полное представление по снимку, получит меньше очков, чем проект, который нужно рассматривать в движении.</w:t>
      </w:r>
    </w:p>
    <w:p w:rsidR="00523901" w:rsidRDefault="00523901" w:rsidP="00523901">
      <w:pPr>
        <w:pStyle w:val="a3"/>
        <w:jc w:val="both"/>
      </w:pPr>
      <w:r>
        <w:rPr>
          <w:rStyle w:val="a4"/>
        </w:rPr>
        <w:t xml:space="preserve">Презентация (максимум 10 очков). </w:t>
      </w:r>
      <w:r>
        <w:t>Более интересные в художественном отношении проекты, презентация которых сопровождается активными действиями участников команды и/или вовлечением зрителей в некоторое действо, получат больше очков, чем те проекты, которые работают изолированно. Например, проект робота-спортсмена, который просто моделирует некоторые действия реальных спортсменов, получит меньше очков, чем робот, который может соревноваться с человеком.</w:t>
      </w:r>
    </w:p>
    <w:p w:rsidR="00FA2646" w:rsidRDefault="00FA2646"/>
    <w:sectPr w:rsidR="00FA2646" w:rsidSect="00FA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3901"/>
    <w:rsid w:val="00523901"/>
    <w:rsid w:val="00AB5465"/>
    <w:rsid w:val="00D73599"/>
    <w:rsid w:val="00FA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901"/>
    <w:rPr>
      <w:b/>
      <w:bCs/>
    </w:rPr>
  </w:style>
  <w:style w:type="character" w:styleId="a5">
    <w:name w:val="Hyperlink"/>
    <w:basedOn w:val="a0"/>
    <w:uiPriority w:val="99"/>
    <w:semiHidden/>
    <w:unhideWhenUsed/>
    <w:rsid w:val="00523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tairobot.ru/meropriyatiya/olimpiady/ochnye-olimpiady/vii-olimpiada/otchet-po-tvorcheskoy-kategorii-vii-ochnoy-olimpiady-po-robototehni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2018-02-25T18:53:00Z</dcterms:created>
  <dcterms:modified xsi:type="dcterms:W3CDTF">2018-02-25T18:56:00Z</dcterms:modified>
</cp:coreProperties>
</file>