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E0" w:rsidRDefault="00724EE0" w:rsidP="00724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EE0">
        <w:rPr>
          <w:rFonts w:ascii="Times New Roman" w:hAnsi="Times New Roman" w:cs="Times New Roman"/>
          <w:b/>
          <w:sz w:val="28"/>
          <w:szCs w:val="28"/>
        </w:rPr>
        <w:t>Биатлон</w:t>
      </w:r>
    </w:p>
    <w:p w:rsidR="00724EE0" w:rsidRPr="00724EE0" w:rsidRDefault="00724EE0" w:rsidP="00724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EE0">
        <w:rPr>
          <w:rFonts w:ascii="Times New Roman" w:hAnsi="Times New Roman" w:cs="Times New Roman"/>
          <w:b/>
          <w:sz w:val="28"/>
          <w:szCs w:val="28"/>
        </w:rPr>
        <w:t>Условия состязания</w:t>
      </w:r>
    </w:p>
    <w:p w:rsidR="00C334AF" w:rsidRPr="00C334AF" w:rsidRDefault="00724EE0" w:rsidP="00C3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4AF">
        <w:rPr>
          <w:rFonts w:ascii="Times New Roman" w:hAnsi="Times New Roman" w:cs="Times New Roman"/>
          <w:sz w:val="28"/>
          <w:szCs w:val="28"/>
        </w:rPr>
        <w:t>За наиболее короткое время робот должен, двигаясь по черной линии преодолеть дистанцию</w:t>
      </w:r>
      <w:r w:rsidR="00C334AF" w:rsidRPr="00C334AF">
        <w:rPr>
          <w:rFonts w:ascii="Times New Roman" w:hAnsi="Times New Roman" w:cs="Times New Roman"/>
          <w:sz w:val="28"/>
          <w:szCs w:val="28"/>
        </w:rPr>
        <w:t xml:space="preserve"> </w:t>
      </w:r>
      <w:r w:rsidRPr="00C334AF">
        <w:rPr>
          <w:rFonts w:ascii="Times New Roman" w:hAnsi="Times New Roman" w:cs="Times New Roman"/>
          <w:sz w:val="28"/>
          <w:szCs w:val="28"/>
        </w:rPr>
        <w:t>и выполнить задания в контрольных зонах (сбить мишени и привезти нужные мишени,</w:t>
      </w:r>
      <w:r w:rsidR="00603645">
        <w:rPr>
          <w:rFonts w:ascii="Times New Roman" w:hAnsi="Times New Roman" w:cs="Times New Roman"/>
          <w:sz w:val="28"/>
          <w:szCs w:val="28"/>
        </w:rPr>
        <w:t xml:space="preserve"> </w:t>
      </w:r>
      <w:r w:rsidRPr="00C334AF">
        <w:rPr>
          <w:rFonts w:ascii="Times New Roman" w:hAnsi="Times New Roman" w:cs="Times New Roman"/>
          <w:sz w:val="28"/>
          <w:szCs w:val="28"/>
        </w:rPr>
        <w:t>которые находятся на подставках), не сдвинув при этом препятствия (столбы).</w:t>
      </w:r>
    </w:p>
    <w:p w:rsidR="00B42DDD" w:rsidRPr="00C334AF" w:rsidRDefault="00724EE0" w:rsidP="00C33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4AF">
        <w:rPr>
          <w:rFonts w:ascii="Times New Roman" w:hAnsi="Times New Roman" w:cs="Times New Roman"/>
          <w:b/>
          <w:sz w:val="28"/>
          <w:szCs w:val="28"/>
        </w:rPr>
        <w:t>Игровое поле</w:t>
      </w:r>
    </w:p>
    <w:p w:rsidR="00C334AF" w:rsidRPr="00C334AF" w:rsidRDefault="00724EE0" w:rsidP="00841C3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34AF">
        <w:rPr>
          <w:rFonts w:ascii="Times New Roman" w:hAnsi="Times New Roman" w:cs="Times New Roman"/>
          <w:sz w:val="28"/>
          <w:szCs w:val="28"/>
        </w:rPr>
        <w:t>Размеры игрового поля 2420х1000 мм.</w:t>
      </w:r>
    </w:p>
    <w:p w:rsidR="00C334AF" w:rsidRPr="00C334AF" w:rsidRDefault="00724EE0" w:rsidP="00841C3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34AF">
        <w:rPr>
          <w:rFonts w:ascii="Times New Roman" w:hAnsi="Times New Roman" w:cs="Times New Roman"/>
          <w:sz w:val="28"/>
          <w:szCs w:val="28"/>
        </w:rPr>
        <w:t>● Поле представляет собой белое основание с черной линией траектории шириной 40 мм.</w:t>
      </w:r>
    </w:p>
    <w:p w:rsidR="00C334AF" w:rsidRPr="00C334AF" w:rsidRDefault="00724EE0" w:rsidP="00841C3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34AF">
        <w:rPr>
          <w:rFonts w:ascii="Times New Roman" w:hAnsi="Times New Roman" w:cs="Times New Roman"/>
          <w:sz w:val="28"/>
          <w:szCs w:val="28"/>
        </w:rPr>
        <w:t>● Зона старта-финиша: размер 400х400 мм.</w:t>
      </w:r>
    </w:p>
    <w:p w:rsidR="00C334AF" w:rsidRPr="00C334AF" w:rsidRDefault="00724EE0" w:rsidP="00841C3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34AF">
        <w:rPr>
          <w:rFonts w:ascii="Times New Roman" w:hAnsi="Times New Roman" w:cs="Times New Roman"/>
          <w:sz w:val="28"/>
          <w:szCs w:val="28"/>
        </w:rPr>
        <w:t>● Контрольная зона: контрольные зоны I и II размером 400х400 мм каждая.</w:t>
      </w:r>
    </w:p>
    <w:p w:rsidR="00C334AF" w:rsidRPr="00C334AF" w:rsidRDefault="00724EE0" w:rsidP="00841C3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34AF">
        <w:rPr>
          <w:rFonts w:ascii="Times New Roman" w:hAnsi="Times New Roman" w:cs="Times New Roman"/>
          <w:sz w:val="28"/>
          <w:szCs w:val="28"/>
        </w:rPr>
        <w:t>● Мишень: банка диаметром 66 мм и высотой 123 мм (пустая банка от напитка 0,33).</w:t>
      </w:r>
    </w:p>
    <w:p w:rsidR="00C334AF" w:rsidRPr="00C334AF" w:rsidRDefault="00724EE0" w:rsidP="00841C3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34AF">
        <w:rPr>
          <w:rFonts w:ascii="Times New Roman" w:hAnsi="Times New Roman" w:cs="Times New Roman"/>
          <w:sz w:val="28"/>
          <w:szCs w:val="28"/>
        </w:rPr>
        <w:t>● Подставка: используется для установки на ней мишени и имеет размеры 200х100х100 мм,</w:t>
      </w:r>
      <w:r w:rsidR="00841C3B">
        <w:rPr>
          <w:rFonts w:ascii="Times New Roman" w:hAnsi="Times New Roman" w:cs="Times New Roman"/>
          <w:sz w:val="28"/>
          <w:szCs w:val="28"/>
        </w:rPr>
        <w:t xml:space="preserve"> </w:t>
      </w:r>
      <w:r w:rsidRPr="00C334AF">
        <w:rPr>
          <w:rFonts w:ascii="Times New Roman" w:hAnsi="Times New Roman" w:cs="Times New Roman"/>
          <w:sz w:val="28"/>
          <w:szCs w:val="28"/>
        </w:rPr>
        <w:t>жестко фиксируются на поле.</w:t>
      </w:r>
    </w:p>
    <w:p w:rsidR="00C334AF" w:rsidRPr="00C334AF" w:rsidRDefault="00724EE0" w:rsidP="00841C3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34AF">
        <w:rPr>
          <w:rFonts w:ascii="Times New Roman" w:hAnsi="Times New Roman" w:cs="Times New Roman"/>
          <w:sz w:val="28"/>
          <w:szCs w:val="28"/>
        </w:rPr>
        <w:t xml:space="preserve">● Столб: устанавливается на слаломе; используются 2 банки, </w:t>
      </w:r>
      <w:r w:rsidR="00841C3B">
        <w:rPr>
          <w:rFonts w:ascii="Times New Roman" w:hAnsi="Times New Roman" w:cs="Times New Roman"/>
          <w:sz w:val="28"/>
          <w:szCs w:val="28"/>
        </w:rPr>
        <w:t>п</w:t>
      </w:r>
      <w:r w:rsidRPr="00C334AF">
        <w:rPr>
          <w:rFonts w:ascii="Times New Roman" w:hAnsi="Times New Roman" w:cs="Times New Roman"/>
          <w:sz w:val="28"/>
          <w:szCs w:val="28"/>
        </w:rPr>
        <w:t>оставленные одна на другую,</w:t>
      </w:r>
      <w:r w:rsidR="00841C3B">
        <w:rPr>
          <w:rFonts w:ascii="Times New Roman" w:hAnsi="Times New Roman" w:cs="Times New Roman"/>
          <w:sz w:val="28"/>
          <w:szCs w:val="28"/>
        </w:rPr>
        <w:t xml:space="preserve"> </w:t>
      </w:r>
      <w:r w:rsidRPr="00C334AF">
        <w:rPr>
          <w:rFonts w:ascii="Times New Roman" w:hAnsi="Times New Roman" w:cs="Times New Roman"/>
          <w:sz w:val="28"/>
          <w:szCs w:val="28"/>
        </w:rPr>
        <w:t>жестко не фиксируются на поле.</w:t>
      </w:r>
    </w:p>
    <w:p w:rsidR="00724EE0" w:rsidRDefault="00724EE0" w:rsidP="00841C3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34AF">
        <w:rPr>
          <w:rFonts w:ascii="Times New Roman" w:hAnsi="Times New Roman" w:cs="Times New Roman"/>
          <w:sz w:val="28"/>
          <w:szCs w:val="28"/>
        </w:rPr>
        <w:t>● Отметка: круг диаметром 66 мм для установки столба или мишени. Отметки 2, 3, 4 -</w:t>
      </w:r>
      <w:r w:rsidR="00841C3B">
        <w:rPr>
          <w:rFonts w:ascii="Times New Roman" w:hAnsi="Times New Roman" w:cs="Times New Roman"/>
          <w:sz w:val="28"/>
          <w:szCs w:val="28"/>
        </w:rPr>
        <w:t xml:space="preserve"> </w:t>
      </w:r>
      <w:r w:rsidRPr="00C334AF">
        <w:rPr>
          <w:rFonts w:ascii="Times New Roman" w:hAnsi="Times New Roman" w:cs="Times New Roman"/>
          <w:sz w:val="28"/>
          <w:szCs w:val="28"/>
        </w:rPr>
        <w:t>используются для установки мишеней; 1, 5, 6, 7, 8 –</w:t>
      </w:r>
      <w:r w:rsidR="00841C3B" w:rsidRPr="00841C3B">
        <w:rPr>
          <w:rFonts w:ascii="Times New Roman" w:hAnsi="Times New Roman" w:cs="Times New Roman"/>
          <w:sz w:val="28"/>
          <w:szCs w:val="28"/>
        </w:rPr>
        <w:t>для установки столбов</w:t>
      </w:r>
      <w:r w:rsidR="00841C3B">
        <w:rPr>
          <w:rFonts w:ascii="Times New Roman" w:hAnsi="Times New Roman" w:cs="Times New Roman"/>
          <w:sz w:val="28"/>
          <w:szCs w:val="28"/>
        </w:rPr>
        <w:t>.</w:t>
      </w:r>
    </w:p>
    <w:p w:rsidR="00603645" w:rsidRDefault="00603645" w:rsidP="00603645">
      <w:pPr>
        <w:pStyle w:val="a3"/>
        <w:keepNext/>
        <w:spacing w:after="0" w:line="240" w:lineRule="auto"/>
        <w:ind w:left="360"/>
      </w:pPr>
      <w:r>
        <w:rPr>
          <w:noProof/>
          <w:lang w:eastAsia="ru-RU"/>
        </w:rPr>
        <w:drawing>
          <wp:inline distT="0" distB="0" distL="0" distR="0">
            <wp:extent cx="5724525" cy="2476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C3B" w:rsidRPr="00C334AF" w:rsidRDefault="00603645" w:rsidP="00603645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>
        <w:t xml:space="preserve">Рисунок </w:t>
      </w:r>
      <w:r w:rsidR="00223D74">
        <w:fldChar w:fldCharType="begin"/>
      </w:r>
      <w:r w:rsidR="00415BEB">
        <w:instrText xml:space="preserve"> SEQ Рисунок \* ARABIC </w:instrText>
      </w:r>
      <w:r w:rsidR="00223D74">
        <w:fldChar w:fldCharType="separate"/>
      </w:r>
      <w:r>
        <w:rPr>
          <w:noProof/>
        </w:rPr>
        <w:t>1</w:t>
      </w:r>
      <w:r w:rsidR="00223D74">
        <w:rPr>
          <w:noProof/>
        </w:rPr>
        <w:fldChar w:fldCharType="end"/>
      </w:r>
      <w:r>
        <w:t>. Примерный вид поля</w:t>
      </w:r>
    </w:p>
    <w:p w:rsidR="00724EE0" w:rsidRDefault="00724EE0" w:rsidP="00724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EE0">
        <w:rPr>
          <w:rFonts w:ascii="Times New Roman" w:hAnsi="Times New Roman" w:cs="Times New Roman"/>
          <w:b/>
          <w:sz w:val="28"/>
          <w:szCs w:val="28"/>
        </w:rPr>
        <w:t>Требования к роботу</w:t>
      </w:r>
    </w:p>
    <w:p w:rsidR="00724EE0" w:rsidRPr="00724EE0" w:rsidRDefault="00724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требования к роботу смотрите в общих положениях. Дополнения к требованиям:</w:t>
      </w:r>
      <w:r w:rsidRPr="000D6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4EE0">
        <w:rPr>
          <w:rFonts w:ascii="Times New Roman" w:hAnsi="Times New Roman" w:cs="Times New Roman"/>
          <w:sz w:val="28"/>
          <w:szCs w:val="28"/>
        </w:rPr>
        <w:t>еред началом соревнований размеры робота не должны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EE0">
        <w:rPr>
          <w:rFonts w:ascii="Times New Roman" w:hAnsi="Times New Roman" w:cs="Times New Roman"/>
          <w:sz w:val="28"/>
          <w:szCs w:val="28"/>
        </w:rPr>
        <w:t>размеры 250x250x250 мм</w:t>
      </w:r>
    </w:p>
    <w:p w:rsidR="00724EE0" w:rsidRPr="00724EE0" w:rsidRDefault="00724EE0" w:rsidP="00724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EE0">
        <w:rPr>
          <w:rFonts w:ascii="Times New Roman" w:hAnsi="Times New Roman" w:cs="Times New Roman"/>
          <w:b/>
          <w:sz w:val="28"/>
          <w:szCs w:val="28"/>
        </w:rPr>
        <w:t>Правила проведения соревнований.</w:t>
      </w:r>
    </w:p>
    <w:p w:rsidR="00C334AF" w:rsidRDefault="00724EE0" w:rsidP="00C334AF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724EE0">
        <w:rPr>
          <w:rFonts w:ascii="Times New Roman" w:hAnsi="Times New Roman" w:cs="Times New Roman"/>
          <w:sz w:val="28"/>
          <w:szCs w:val="28"/>
        </w:rPr>
        <w:lastRenderedPageBreak/>
        <w:t xml:space="preserve">Каждая команда совершает 2 попытки. В зачет принимается </w:t>
      </w:r>
      <w:r w:rsidR="00AE2D56">
        <w:rPr>
          <w:rFonts w:ascii="Times New Roman" w:hAnsi="Times New Roman" w:cs="Times New Roman"/>
          <w:sz w:val="28"/>
          <w:szCs w:val="28"/>
        </w:rPr>
        <w:t>лучший</w:t>
      </w:r>
      <w:r w:rsidRPr="00724EE0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EE0">
        <w:rPr>
          <w:rFonts w:ascii="Times New Roman" w:hAnsi="Times New Roman" w:cs="Times New Roman"/>
          <w:sz w:val="28"/>
          <w:szCs w:val="28"/>
        </w:rPr>
        <w:t>попыток.</w:t>
      </w:r>
    </w:p>
    <w:p w:rsidR="00C334AF" w:rsidRDefault="00724EE0" w:rsidP="00C334AF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724EE0">
        <w:rPr>
          <w:rFonts w:ascii="Times New Roman" w:hAnsi="Times New Roman" w:cs="Times New Roman"/>
          <w:sz w:val="28"/>
          <w:szCs w:val="28"/>
        </w:rPr>
        <w:t>Продолжительность одной попытки составляет 2 минуты (120 секунд).</w:t>
      </w:r>
    </w:p>
    <w:p w:rsidR="00C334AF" w:rsidRDefault="00724EE0" w:rsidP="00C334AF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724EE0">
        <w:rPr>
          <w:rFonts w:ascii="Times New Roman" w:hAnsi="Times New Roman" w:cs="Times New Roman"/>
          <w:sz w:val="28"/>
          <w:szCs w:val="28"/>
        </w:rPr>
        <w:t xml:space="preserve">Робот стартует из зоны старта-финиша. До старта никакая </w:t>
      </w:r>
      <w:proofErr w:type="gramStart"/>
      <w:r w:rsidRPr="00724EE0">
        <w:rPr>
          <w:rFonts w:ascii="Times New Roman" w:hAnsi="Times New Roman" w:cs="Times New Roman"/>
          <w:sz w:val="28"/>
          <w:szCs w:val="28"/>
        </w:rPr>
        <w:t>часть робота не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EE0">
        <w:rPr>
          <w:rFonts w:ascii="Times New Roman" w:hAnsi="Times New Roman" w:cs="Times New Roman"/>
          <w:sz w:val="28"/>
          <w:szCs w:val="28"/>
        </w:rPr>
        <w:t>выступать</w:t>
      </w:r>
      <w:proofErr w:type="gramEnd"/>
      <w:r w:rsidRPr="00724EE0">
        <w:rPr>
          <w:rFonts w:ascii="Times New Roman" w:hAnsi="Times New Roman" w:cs="Times New Roman"/>
          <w:sz w:val="28"/>
          <w:szCs w:val="28"/>
        </w:rPr>
        <w:t xml:space="preserve"> из зоны старта-финиша.</w:t>
      </w:r>
    </w:p>
    <w:p w:rsidR="00C334AF" w:rsidRDefault="00724EE0" w:rsidP="00C334AF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724EE0">
        <w:rPr>
          <w:rFonts w:ascii="Times New Roman" w:hAnsi="Times New Roman" w:cs="Times New Roman"/>
          <w:sz w:val="28"/>
          <w:szCs w:val="28"/>
        </w:rPr>
        <w:t>Стартовав из зоны старта-финиша, робот проходит по порядку контрольные зоны I и II,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EE0">
        <w:rPr>
          <w:rFonts w:ascii="Times New Roman" w:hAnsi="Times New Roman" w:cs="Times New Roman"/>
          <w:sz w:val="28"/>
          <w:szCs w:val="28"/>
        </w:rPr>
        <w:t>следуя по черной линии, и финиширует, вступив в зону старта-финиша, при 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EE0">
        <w:rPr>
          <w:rFonts w:ascii="Times New Roman" w:hAnsi="Times New Roman" w:cs="Times New Roman"/>
          <w:sz w:val="28"/>
          <w:szCs w:val="28"/>
        </w:rPr>
        <w:t>порядка прохождения этапов, робот снимается с попытки.</w:t>
      </w:r>
    </w:p>
    <w:p w:rsidR="00C334AF" w:rsidRDefault="00724EE0" w:rsidP="00C334AF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724EE0">
        <w:rPr>
          <w:rFonts w:ascii="Times New Roman" w:hAnsi="Times New Roman" w:cs="Times New Roman"/>
          <w:sz w:val="28"/>
          <w:szCs w:val="28"/>
        </w:rPr>
        <w:t>Если во время попытки робот съезжает с черной линии, т.е. оказывается всеми колесами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EE0">
        <w:rPr>
          <w:rFonts w:ascii="Times New Roman" w:hAnsi="Times New Roman" w:cs="Times New Roman"/>
          <w:sz w:val="28"/>
          <w:szCs w:val="28"/>
        </w:rPr>
        <w:t>одной стороны линии, то он завершает свою попытку с фиксированием времени в 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EE0">
        <w:rPr>
          <w:rFonts w:ascii="Times New Roman" w:hAnsi="Times New Roman" w:cs="Times New Roman"/>
          <w:sz w:val="28"/>
          <w:szCs w:val="28"/>
        </w:rPr>
        <w:t>секунд.</w:t>
      </w:r>
    </w:p>
    <w:p w:rsidR="00C334AF" w:rsidRDefault="00724EE0" w:rsidP="00C334AF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724EE0">
        <w:rPr>
          <w:rFonts w:ascii="Times New Roman" w:hAnsi="Times New Roman" w:cs="Times New Roman"/>
          <w:sz w:val="28"/>
          <w:szCs w:val="28"/>
        </w:rPr>
        <w:t>Робот считается вступившим в зону старта-финиша, когда он полностью вступил в эту зону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EE0">
        <w:rPr>
          <w:rFonts w:ascii="Times New Roman" w:hAnsi="Times New Roman" w:cs="Times New Roman"/>
          <w:sz w:val="28"/>
          <w:szCs w:val="28"/>
        </w:rPr>
        <w:t>(когда никакая его часть не выходит за пределы зоны старта-финиша).</w:t>
      </w:r>
    </w:p>
    <w:p w:rsidR="00C334AF" w:rsidRDefault="00724EE0" w:rsidP="00C334AF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724EE0">
        <w:rPr>
          <w:rFonts w:ascii="Times New Roman" w:hAnsi="Times New Roman" w:cs="Times New Roman"/>
          <w:sz w:val="28"/>
          <w:szCs w:val="28"/>
        </w:rPr>
        <w:t>. Столб считаются сбитыми, если банка сдвинута с отметки на 33 мм от центра и более.</w:t>
      </w:r>
    </w:p>
    <w:p w:rsidR="00C334AF" w:rsidRPr="00C334AF" w:rsidRDefault="00724EE0" w:rsidP="00C334AF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724EE0">
        <w:rPr>
          <w:rFonts w:ascii="Times New Roman" w:hAnsi="Times New Roman" w:cs="Times New Roman"/>
          <w:sz w:val="28"/>
          <w:szCs w:val="28"/>
        </w:rPr>
        <w:t>Задания:</w:t>
      </w:r>
    </w:p>
    <w:p w:rsidR="00C334AF" w:rsidRPr="00F1173F" w:rsidRDefault="00724EE0" w:rsidP="00F1173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1173F">
        <w:rPr>
          <w:rFonts w:ascii="Times New Roman" w:hAnsi="Times New Roman" w:cs="Times New Roman"/>
          <w:sz w:val="28"/>
          <w:szCs w:val="28"/>
        </w:rPr>
        <w:t>● Контрольная зона I: Сбить мишень с отметки 2.</w:t>
      </w:r>
    </w:p>
    <w:p w:rsidR="00C334AF" w:rsidRPr="00F1173F" w:rsidRDefault="00724EE0" w:rsidP="00F1173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1173F">
        <w:rPr>
          <w:rFonts w:ascii="Times New Roman" w:hAnsi="Times New Roman" w:cs="Times New Roman"/>
          <w:sz w:val="28"/>
          <w:szCs w:val="28"/>
        </w:rPr>
        <w:t>● Контрольная зона II: Сбить обе мишени с отметки 3 и 4.</w:t>
      </w:r>
    </w:p>
    <w:p w:rsidR="00C334AF" w:rsidRPr="00F1173F" w:rsidRDefault="00724EE0" w:rsidP="00F1173F">
      <w:pPr>
        <w:spacing w:after="0" w:line="240" w:lineRule="auto"/>
        <w:ind w:left="720"/>
        <w:rPr>
          <w:rFonts w:ascii="Helvetica" w:hAnsi="Helvetica" w:cs="Tahoma"/>
          <w:color w:val="555555"/>
          <w:sz w:val="20"/>
          <w:szCs w:val="20"/>
        </w:rPr>
      </w:pPr>
      <w:r w:rsidRPr="00F1173F">
        <w:rPr>
          <w:rFonts w:ascii="Times New Roman" w:hAnsi="Times New Roman" w:cs="Times New Roman"/>
          <w:sz w:val="28"/>
          <w:szCs w:val="28"/>
        </w:rPr>
        <w:t>● Премиальное задание в контрольной зоне II: удерживая мишени с отметки 3 и 4, вступить вместе с ними в зону старта-финиша. Мишень считается удерживаемой, если никакая еѐ часть не касается поля, но касается робота. Один раз успешно схваченные мишени считаются сбитыми.</w:t>
      </w:r>
    </w:p>
    <w:p w:rsidR="00724EE0" w:rsidRPr="00724EE0" w:rsidRDefault="00724EE0" w:rsidP="00724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EE0">
        <w:rPr>
          <w:rFonts w:ascii="Times New Roman" w:hAnsi="Times New Roman" w:cs="Times New Roman"/>
          <w:b/>
          <w:sz w:val="28"/>
          <w:szCs w:val="28"/>
        </w:rPr>
        <w:t>Очки</w:t>
      </w:r>
    </w:p>
    <w:p w:rsidR="00C334AF" w:rsidRDefault="00724EE0" w:rsidP="00F1173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34AF">
        <w:rPr>
          <w:rFonts w:ascii="Times New Roman" w:hAnsi="Times New Roman" w:cs="Times New Roman"/>
          <w:sz w:val="28"/>
          <w:szCs w:val="28"/>
        </w:rPr>
        <w:t>1. В зачет принимается результат лучшей из попыток.</w:t>
      </w:r>
    </w:p>
    <w:p w:rsidR="00C334AF" w:rsidRDefault="00724EE0" w:rsidP="00F1173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34AF">
        <w:rPr>
          <w:rFonts w:ascii="Times New Roman" w:hAnsi="Times New Roman" w:cs="Times New Roman"/>
          <w:sz w:val="28"/>
          <w:szCs w:val="28"/>
        </w:rPr>
        <w:t>2. Финиш робота фиксируется, когда ведущие колеса заедут в зону старта/финиша.</w:t>
      </w:r>
    </w:p>
    <w:p w:rsidR="00C334AF" w:rsidRPr="00C334AF" w:rsidRDefault="00724EE0" w:rsidP="00F1173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34AF">
        <w:rPr>
          <w:rFonts w:ascii="Times New Roman" w:hAnsi="Times New Roman" w:cs="Times New Roman"/>
          <w:sz w:val="28"/>
          <w:szCs w:val="28"/>
        </w:rPr>
        <w:t>3. Очки за задание начисляются только в том случае, если цилиндр помещен в зону</w:t>
      </w:r>
    </w:p>
    <w:p w:rsidR="00724EE0" w:rsidRPr="00724EE0" w:rsidRDefault="00724EE0" w:rsidP="00724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EE0">
        <w:rPr>
          <w:rFonts w:ascii="Times New Roman" w:hAnsi="Times New Roman" w:cs="Times New Roman"/>
          <w:b/>
          <w:sz w:val="28"/>
          <w:szCs w:val="28"/>
        </w:rPr>
        <w:t>Правила отбора победителя</w:t>
      </w:r>
    </w:p>
    <w:p w:rsidR="00C334AF" w:rsidRPr="00841C3B" w:rsidRDefault="00724EE0" w:rsidP="00F1173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41C3B">
        <w:rPr>
          <w:rFonts w:ascii="Times New Roman" w:hAnsi="Times New Roman" w:cs="Times New Roman"/>
          <w:sz w:val="28"/>
          <w:szCs w:val="28"/>
        </w:rPr>
        <w:t>1. Очки за задания (максимальное количество очков)</w:t>
      </w:r>
      <w:r w:rsidR="00841C3B" w:rsidRPr="00841C3B">
        <w:rPr>
          <w:rFonts w:ascii="Times New Roman" w:hAnsi="Times New Roman" w:cs="Times New Roman"/>
          <w:sz w:val="28"/>
          <w:szCs w:val="28"/>
        </w:rPr>
        <w:t xml:space="preserve">. </w:t>
      </w:r>
      <w:r w:rsidRPr="00841C3B">
        <w:rPr>
          <w:rFonts w:ascii="Times New Roman" w:hAnsi="Times New Roman" w:cs="Times New Roman"/>
          <w:sz w:val="28"/>
          <w:szCs w:val="28"/>
        </w:rPr>
        <w:t>Эти очки даются за выполнение отдельных заданий.</w:t>
      </w:r>
    </w:p>
    <w:p w:rsidR="00C334AF" w:rsidRDefault="00724EE0" w:rsidP="00F1173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34AF">
        <w:rPr>
          <w:rFonts w:ascii="Times New Roman" w:hAnsi="Times New Roman" w:cs="Times New Roman"/>
          <w:sz w:val="28"/>
          <w:szCs w:val="28"/>
        </w:rPr>
        <w:t>● Сбивание мишени с подставки (одинаково для мишеней 2, 3 и 4): по 30 очков за каждую.</w:t>
      </w:r>
    </w:p>
    <w:p w:rsidR="00C334AF" w:rsidRDefault="00724EE0" w:rsidP="00F1173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34AF">
        <w:rPr>
          <w:rFonts w:ascii="Times New Roman" w:hAnsi="Times New Roman" w:cs="Times New Roman"/>
          <w:sz w:val="28"/>
          <w:szCs w:val="28"/>
        </w:rPr>
        <w:t>● Достижение зоны старта-финиша, удерживая мишени 3 и/или 4: по 120 очков за каждую.</w:t>
      </w:r>
    </w:p>
    <w:p w:rsidR="00C334AF" w:rsidRPr="00841C3B" w:rsidRDefault="00724EE0" w:rsidP="00F1173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41C3B">
        <w:rPr>
          <w:rFonts w:ascii="Times New Roman" w:hAnsi="Times New Roman" w:cs="Times New Roman"/>
          <w:sz w:val="28"/>
          <w:szCs w:val="28"/>
        </w:rPr>
        <w:t>2. Штрафные очки</w:t>
      </w:r>
      <w:r w:rsidR="00841C3B" w:rsidRPr="00841C3B">
        <w:rPr>
          <w:rFonts w:ascii="Times New Roman" w:hAnsi="Times New Roman" w:cs="Times New Roman"/>
          <w:sz w:val="28"/>
          <w:szCs w:val="28"/>
        </w:rPr>
        <w:t xml:space="preserve">. </w:t>
      </w:r>
      <w:r w:rsidRPr="00841C3B">
        <w:rPr>
          <w:rFonts w:ascii="Times New Roman" w:hAnsi="Times New Roman" w:cs="Times New Roman"/>
          <w:sz w:val="28"/>
          <w:szCs w:val="28"/>
        </w:rPr>
        <w:t>Следующие действия считаются нарушениями.</w:t>
      </w:r>
    </w:p>
    <w:p w:rsidR="00C334AF" w:rsidRDefault="00724EE0" w:rsidP="00F1173F">
      <w:pPr>
        <w:pStyle w:val="a3"/>
        <w:spacing w:after="0" w:line="240" w:lineRule="auto"/>
        <w:ind w:left="360"/>
        <w:rPr>
          <w:rFonts w:ascii="Helvetica" w:hAnsi="Helvetica" w:cs="Tahoma"/>
          <w:color w:val="555555"/>
          <w:sz w:val="20"/>
          <w:szCs w:val="20"/>
        </w:rPr>
      </w:pPr>
      <w:r w:rsidRPr="00C334AF">
        <w:rPr>
          <w:rFonts w:ascii="Times New Roman" w:hAnsi="Times New Roman" w:cs="Times New Roman"/>
          <w:sz w:val="28"/>
          <w:szCs w:val="28"/>
        </w:rPr>
        <w:t>● При движении по слалому робот сдвинул столб (50 штрафных очков за каждый столб).</w:t>
      </w:r>
    </w:p>
    <w:p w:rsidR="00724EE0" w:rsidRDefault="00724EE0" w:rsidP="00724EE0">
      <w:pPr>
        <w:spacing w:after="0" w:line="240" w:lineRule="auto"/>
        <w:rPr>
          <w:rFonts w:ascii="Arial-BoldMT" w:hAnsi="Arial-BoldMT" w:cs="Tahoma"/>
          <w:b/>
          <w:bCs/>
          <w:color w:val="585F69"/>
          <w:sz w:val="28"/>
          <w:szCs w:val="28"/>
        </w:rPr>
      </w:pPr>
      <w:r w:rsidRPr="00724EE0">
        <w:rPr>
          <w:rFonts w:ascii="Times New Roman" w:hAnsi="Times New Roman" w:cs="Times New Roman"/>
          <w:b/>
          <w:sz w:val="28"/>
          <w:szCs w:val="28"/>
        </w:rPr>
        <w:t>Судейство</w:t>
      </w:r>
    </w:p>
    <w:p w:rsidR="00C334AF" w:rsidRPr="00F1173F" w:rsidRDefault="00724EE0" w:rsidP="00F117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1173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334AF" w:rsidRPr="00F1173F">
        <w:rPr>
          <w:rFonts w:ascii="Times New Roman" w:hAnsi="Times New Roman" w:cs="Times New Roman"/>
          <w:sz w:val="28"/>
          <w:szCs w:val="28"/>
        </w:rPr>
        <w:t>Оргкомитет оставляе</w:t>
      </w:r>
      <w:r w:rsidRPr="00F1173F">
        <w:rPr>
          <w:rFonts w:ascii="Times New Roman" w:hAnsi="Times New Roman" w:cs="Times New Roman"/>
          <w:sz w:val="28"/>
          <w:szCs w:val="28"/>
        </w:rPr>
        <w:t>т за собой право вносить в правила состязаний любые</w:t>
      </w:r>
      <w:r w:rsidR="00C334AF" w:rsidRPr="00F1173F">
        <w:rPr>
          <w:rFonts w:ascii="Times New Roman" w:hAnsi="Times New Roman" w:cs="Times New Roman"/>
          <w:sz w:val="28"/>
          <w:szCs w:val="28"/>
        </w:rPr>
        <w:t xml:space="preserve"> </w:t>
      </w:r>
      <w:r w:rsidRPr="00F1173F">
        <w:rPr>
          <w:rFonts w:ascii="Times New Roman" w:hAnsi="Times New Roman" w:cs="Times New Roman"/>
          <w:sz w:val="28"/>
          <w:szCs w:val="28"/>
        </w:rPr>
        <w:t>изменения, если эти изменения не дают преимуществ одной из команд.</w:t>
      </w:r>
    </w:p>
    <w:p w:rsidR="00C334AF" w:rsidRPr="00F1173F" w:rsidRDefault="00724EE0" w:rsidP="00F117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173F">
        <w:rPr>
          <w:rFonts w:ascii="Times New Roman" w:hAnsi="Times New Roman" w:cs="Times New Roman"/>
          <w:sz w:val="28"/>
          <w:szCs w:val="28"/>
        </w:rPr>
        <w:t>2. Контроль и подведение итогов осуществляется судейской коллегией в</w:t>
      </w:r>
      <w:r w:rsidR="00C334AF" w:rsidRPr="00F1173F">
        <w:rPr>
          <w:rFonts w:ascii="Times New Roman" w:hAnsi="Times New Roman" w:cs="Times New Roman"/>
          <w:sz w:val="28"/>
          <w:szCs w:val="28"/>
        </w:rPr>
        <w:t xml:space="preserve"> </w:t>
      </w:r>
      <w:r w:rsidRPr="00F1173F">
        <w:rPr>
          <w:rFonts w:ascii="Times New Roman" w:hAnsi="Times New Roman" w:cs="Times New Roman"/>
          <w:sz w:val="28"/>
          <w:szCs w:val="28"/>
        </w:rPr>
        <w:t>соответствии с приведенными правилами.</w:t>
      </w:r>
    </w:p>
    <w:p w:rsidR="00C334AF" w:rsidRPr="00F1173F" w:rsidRDefault="00724EE0" w:rsidP="00F117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173F">
        <w:rPr>
          <w:rFonts w:ascii="Times New Roman" w:hAnsi="Times New Roman" w:cs="Times New Roman"/>
          <w:sz w:val="28"/>
          <w:szCs w:val="28"/>
        </w:rPr>
        <w:t>3. Судьи обладают всеми полномочиями на протяжении всех состязаний; все</w:t>
      </w:r>
      <w:r w:rsidR="00841C3B" w:rsidRPr="00F1173F">
        <w:rPr>
          <w:rFonts w:ascii="Times New Roman" w:hAnsi="Times New Roman" w:cs="Times New Roman"/>
          <w:sz w:val="28"/>
          <w:szCs w:val="28"/>
        </w:rPr>
        <w:t xml:space="preserve"> </w:t>
      </w:r>
      <w:r w:rsidRPr="00F1173F">
        <w:rPr>
          <w:rFonts w:ascii="Times New Roman" w:hAnsi="Times New Roman" w:cs="Times New Roman"/>
          <w:sz w:val="28"/>
          <w:szCs w:val="28"/>
        </w:rPr>
        <w:t>участники должны подчиняться их решениям.</w:t>
      </w:r>
    </w:p>
    <w:p w:rsidR="00C334AF" w:rsidRPr="00F1173F" w:rsidRDefault="00724EE0" w:rsidP="00F117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173F">
        <w:rPr>
          <w:rFonts w:ascii="Times New Roman" w:hAnsi="Times New Roman" w:cs="Times New Roman"/>
          <w:sz w:val="28"/>
          <w:szCs w:val="28"/>
        </w:rPr>
        <w:t>4. Судья может использовать дополнительные попытки для разъяснения спорных</w:t>
      </w:r>
      <w:r w:rsidR="00841C3B" w:rsidRPr="00F1173F">
        <w:rPr>
          <w:rFonts w:ascii="Times New Roman" w:hAnsi="Times New Roman" w:cs="Times New Roman"/>
          <w:sz w:val="28"/>
          <w:szCs w:val="28"/>
        </w:rPr>
        <w:t xml:space="preserve"> </w:t>
      </w:r>
      <w:r w:rsidRPr="00F1173F">
        <w:rPr>
          <w:rFonts w:ascii="Times New Roman" w:hAnsi="Times New Roman" w:cs="Times New Roman"/>
          <w:sz w:val="28"/>
          <w:szCs w:val="28"/>
        </w:rPr>
        <w:t>ситуаций.</w:t>
      </w:r>
    </w:p>
    <w:p w:rsidR="00C334AF" w:rsidRPr="00F1173F" w:rsidRDefault="00724EE0" w:rsidP="00F117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173F">
        <w:rPr>
          <w:rFonts w:ascii="Times New Roman" w:hAnsi="Times New Roman" w:cs="Times New Roman"/>
          <w:sz w:val="28"/>
          <w:szCs w:val="28"/>
        </w:rPr>
        <w:t>5. Если появляются какие-то возражения относительно судейства, команда имеет</w:t>
      </w:r>
      <w:r w:rsidR="00841C3B" w:rsidRPr="00F1173F">
        <w:rPr>
          <w:rFonts w:ascii="Times New Roman" w:hAnsi="Times New Roman" w:cs="Times New Roman"/>
          <w:sz w:val="28"/>
          <w:szCs w:val="28"/>
        </w:rPr>
        <w:t xml:space="preserve"> </w:t>
      </w:r>
      <w:r w:rsidRPr="00F1173F">
        <w:rPr>
          <w:rFonts w:ascii="Times New Roman" w:hAnsi="Times New Roman" w:cs="Times New Roman"/>
          <w:sz w:val="28"/>
          <w:szCs w:val="28"/>
        </w:rPr>
        <w:t>право в устном порядке обжаловать решение судей на поле у главного судьи или в</w:t>
      </w:r>
      <w:r w:rsidR="00841C3B" w:rsidRPr="00F1173F">
        <w:rPr>
          <w:rFonts w:ascii="Times New Roman" w:hAnsi="Times New Roman" w:cs="Times New Roman"/>
          <w:sz w:val="28"/>
          <w:szCs w:val="28"/>
        </w:rPr>
        <w:t xml:space="preserve"> </w:t>
      </w:r>
      <w:r w:rsidRPr="00F1173F">
        <w:rPr>
          <w:rFonts w:ascii="Times New Roman" w:hAnsi="Times New Roman" w:cs="Times New Roman"/>
          <w:sz w:val="28"/>
          <w:szCs w:val="28"/>
        </w:rPr>
        <w:t>Оргкомитете, не позднее окончания текущего раунда.</w:t>
      </w:r>
    </w:p>
    <w:p w:rsidR="00C334AF" w:rsidRPr="00F1173F" w:rsidRDefault="00724EE0" w:rsidP="00F117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173F">
        <w:rPr>
          <w:rFonts w:ascii="Times New Roman" w:hAnsi="Times New Roman" w:cs="Times New Roman"/>
          <w:sz w:val="28"/>
          <w:szCs w:val="28"/>
        </w:rPr>
        <w:t>6. Переигровка может быть проведена по решению судей в случае, если робот не</w:t>
      </w:r>
      <w:r w:rsidR="00841C3B" w:rsidRPr="00F1173F">
        <w:rPr>
          <w:rFonts w:ascii="Times New Roman" w:hAnsi="Times New Roman" w:cs="Times New Roman"/>
          <w:sz w:val="28"/>
          <w:szCs w:val="28"/>
        </w:rPr>
        <w:t xml:space="preserve"> </w:t>
      </w:r>
      <w:r w:rsidRPr="00F1173F">
        <w:rPr>
          <w:rFonts w:ascii="Times New Roman" w:hAnsi="Times New Roman" w:cs="Times New Roman"/>
          <w:sz w:val="28"/>
          <w:szCs w:val="28"/>
        </w:rPr>
        <w:t>смог закончить этап из-за постороннего вмешательства, либо, когда неисправность</w:t>
      </w:r>
      <w:r w:rsidR="00841C3B" w:rsidRPr="00F1173F">
        <w:rPr>
          <w:rFonts w:ascii="Times New Roman" w:hAnsi="Times New Roman" w:cs="Times New Roman"/>
          <w:sz w:val="28"/>
          <w:szCs w:val="28"/>
        </w:rPr>
        <w:t xml:space="preserve"> </w:t>
      </w:r>
      <w:r w:rsidRPr="00F1173F">
        <w:rPr>
          <w:rFonts w:ascii="Times New Roman" w:hAnsi="Times New Roman" w:cs="Times New Roman"/>
          <w:sz w:val="28"/>
          <w:szCs w:val="28"/>
        </w:rPr>
        <w:t>возникла по причине плохого состояния игрового поля, либо из-за ошибки,</w:t>
      </w:r>
      <w:r w:rsidR="00841C3B" w:rsidRPr="00F1173F">
        <w:rPr>
          <w:rFonts w:ascii="Times New Roman" w:hAnsi="Times New Roman" w:cs="Times New Roman"/>
          <w:sz w:val="28"/>
          <w:szCs w:val="28"/>
        </w:rPr>
        <w:t xml:space="preserve"> </w:t>
      </w:r>
      <w:r w:rsidRPr="00F1173F">
        <w:rPr>
          <w:rFonts w:ascii="Times New Roman" w:hAnsi="Times New Roman" w:cs="Times New Roman"/>
          <w:sz w:val="28"/>
          <w:szCs w:val="28"/>
        </w:rPr>
        <w:t>допущенной судейской коллегией.</w:t>
      </w:r>
    </w:p>
    <w:p w:rsidR="00724EE0" w:rsidRPr="00F1173F" w:rsidRDefault="00724EE0" w:rsidP="00F117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173F">
        <w:rPr>
          <w:rFonts w:ascii="Times New Roman" w:hAnsi="Times New Roman" w:cs="Times New Roman"/>
          <w:sz w:val="28"/>
          <w:szCs w:val="28"/>
        </w:rPr>
        <w:t>7. Члены команды и руководитель не должны вмешиваться в действия робота</w:t>
      </w:r>
      <w:bookmarkEnd w:id="0"/>
    </w:p>
    <w:sectPr w:rsidR="00724EE0" w:rsidRPr="00F1173F" w:rsidSect="00B42DD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0B9" w:rsidRDefault="00AA00B9" w:rsidP="0077234C">
      <w:pPr>
        <w:spacing w:after="0" w:line="240" w:lineRule="auto"/>
      </w:pPr>
      <w:r>
        <w:separator/>
      </w:r>
    </w:p>
  </w:endnote>
  <w:endnote w:type="continuationSeparator" w:id="0">
    <w:p w:rsidR="00AA00B9" w:rsidRDefault="00AA00B9" w:rsidP="0077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9D" w:rsidRPr="0076689D" w:rsidRDefault="0076689D" w:rsidP="0076689D">
    <w:pPr>
      <w:spacing w:after="0" w:line="240" w:lineRule="auto"/>
      <w:rPr>
        <w:bCs/>
        <w:color w:val="000000"/>
        <w:sz w:val="24"/>
        <w:szCs w:val="24"/>
      </w:rPr>
    </w:pPr>
    <w:r w:rsidRPr="0076689D">
      <w:rPr>
        <w:bCs/>
        <w:color w:val="000000"/>
        <w:sz w:val="24"/>
        <w:szCs w:val="24"/>
      </w:rPr>
      <w:t>Оригинальные правила использовались на соревнованиях Кубок Лиги Роботов: Биатлон</w:t>
    </w:r>
  </w:p>
  <w:p w:rsidR="0076689D" w:rsidRPr="00A11B2D" w:rsidRDefault="0076689D" w:rsidP="0076689D">
    <w:pPr>
      <w:tabs>
        <w:tab w:val="center" w:pos="4677"/>
        <w:tab w:val="right" w:pos="9355"/>
      </w:tabs>
      <w:spacing w:after="0" w:line="240" w:lineRule="auto"/>
      <w:rPr>
        <w:rFonts w:eastAsia="Calibri"/>
        <w:color w:val="000000"/>
        <w:sz w:val="24"/>
        <w:szCs w:val="24"/>
      </w:rPr>
    </w:pPr>
  </w:p>
  <w:p w:rsidR="0076689D" w:rsidRDefault="00223D74" w:rsidP="0076689D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margin-left:434pt;margin-top:766.4pt;width:118.8pt;height:4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next-textbox:#Надпись 56;mso-fit-shape-to-text:t">
            <w:txbxContent>
              <w:p w:rsidR="0076689D" w:rsidRPr="00A11B2D" w:rsidRDefault="00223D74" w:rsidP="0076689D">
                <w:pPr>
                  <w:pStyle w:val="a9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  <w:r w:rsidRPr="00A11B2D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begin"/>
                </w:r>
                <w:r w:rsidR="0076689D" w:rsidRPr="00A11B2D">
                  <w:rPr>
                    <w:rFonts w:ascii="Cambria" w:hAnsi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A11B2D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separate"/>
                </w:r>
                <w:r w:rsidR="00AE2D56">
                  <w:rPr>
                    <w:rFonts w:ascii="Cambria" w:hAnsi="Cambria"/>
                    <w:noProof/>
                    <w:color w:val="000000"/>
                    <w:sz w:val="40"/>
                    <w:szCs w:val="40"/>
                  </w:rPr>
                  <w:t>2</w:t>
                </w:r>
                <w:r w:rsidRPr="00A11B2D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50" style="position:absolute;margin-left:85.35pt;margin-top:766.4pt;width:467.45pt;height:2.85pt;z-index:-251655168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" fillcolor="#4f81bd" stroked="f" strokeweight="2pt">
          <w10:wrap type="square" anchorx="margin" anchory="margin"/>
        </v:rect>
      </w:pict>
    </w:r>
  </w:p>
  <w:p w:rsidR="0077234C" w:rsidRDefault="007723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0B9" w:rsidRDefault="00AA00B9" w:rsidP="0077234C">
      <w:pPr>
        <w:spacing w:after="0" w:line="240" w:lineRule="auto"/>
      </w:pPr>
      <w:r>
        <w:separator/>
      </w:r>
    </w:p>
  </w:footnote>
  <w:footnote w:type="continuationSeparator" w:id="0">
    <w:p w:rsidR="00AA00B9" w:rsidRDefault="00AA00B9" w:rsidP="0077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9D" w:rsidRPr="00A11B2D" w:rsidRDefault="0076689D" w:rsidP="0076689D">
    <w:pPr>
      <w:pStyle w:val="a7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76689D">
      <w:rPr>
        <w:rFonts w:ascii="Cambria" w:hAnsi="Cambria"/>
        <w:noProof/>
        <w:sz w:val="32"/>
        <w:szCs w:val="32"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-382905</wp:posOffset>
          </wp:positionV>
          <wp:extent cx="1028700" cy="1062990"/>
          <wp:effectExtent l="0" t="0" r="0" b="0"/>
          <wp:wrapSquare wrapText="bothSides"/>
          <wp:docPr id="2" name="Рисунок 4" descr="E:\роботы\круг_стол_20_10_12\разное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E:\роботы\круг_стол_20_10_12\разное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629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rFonts w:ascii="Cambria" w:hAnsi="Cambria"/>
        <w:sz w:val="32"/>
        <w:szCs w:val="32"/>
        <w:lang w:val="en-US"/>
      </w:rPr>
      <w:t>VII</w:t>
    </w:r>
    <w:r>
      <w:rPr>
        <w:rFonts w:ascii="Cambria" w:hAnsi="Cambria"/>
        <w:sz w:val="32"/>
        <w:szCs w:val="32"/>
      </w:rPr>
      <w:t xml:space="preserve"> Региональная олимпиада по робототехнике</w:t>
    </w:r>
  </w:p>
  <w:p w:rsidR="0076689D" w:rsidRDefault="007668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B41"/>
    <w:multiLevelType w:val="multilevel"/>
    <w:tmpl w:val="38CEA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4EE0"/>
    <w:rsid w:val="0005513A"/>
    <w:rsid w:val="00223D74"/>
    <w:rsid w:val="00415BEB"/>
    <w:rsid w:val="00603645"/>
    <w:rsid w:val="00724EE0"/>
    <w:rsid w:val="0076689D"/>
    <w:rsid w:val="0077234C"/>
    <w:rsid w:val="00841C3B"/>
    <w:rsid w:val="00A90B85"/>
    <w:rsid w:val="00AA00B9"/>
    <w:rsid w:val="00AE2D56"/>
    <w:rsid w:val="00B42DDD"/>
    <w:rsid w:val="00C334AF"/>
    <w:rsid w:val="00F11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AF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C3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60364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234C"/>
  </w:style>
  <w:style w:type="paragraph" w:styleId="a9">
    <w:name w:val="footer"/>
    <w:basedOn w:val="a"/>
    <w:link w:val="aa"/>
    <w:uiPriority w:val="99"/>
    <w:unhideWhenUsed/>
    <w:rsid w:val="0077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</cp:lastModifiedBy>
  <cp:revision>2</cp:revision>
  <dcterms:created xsi:type="dcterms:W3CDTF">2017-03-05T11:36:00Z</dcterms:created>
  <dcterms:modified xsi:type="dcterms:W3CDTF">2017-03-05T11:36:00Z</dcterms:modified>
</cp:coreProperties>
</file>